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4EE" w:rsidRDefault="005E54EE" w:rsidP="006029BB">
      <w:pPr>
        <w:rPr>
          <w:rFonts w:ascii="Times New Roman" w:hAnsi="Times New Roman" w:cs="Times New Roman"/>
          <w:sz w:val="40"/>
          <w:szCs w:val="40"/>
        </w:rPr>
      </w:pPr>
      <w:r>
        <w:rPr>
          <w:rFonts w:ascii="Times New Roman" w:hAnsi="Times New Roman" w:cs="Times New Roman"/>
          <w:sz w:val="40"/>
          <w:szCs w:val="40"/>
        </w:rPr>
        <w:t xml:space="preserve"> </w:t>
      </w:r>
      <w:r w:rsidRPr="005E54EE">
        <w:rPr>
          <w:rFonts w:ascii="Times New Roman" w:hAnsi="Times New Roman" w:cs="Times New Roman"/>
          <w:sz w:val="40"/>
          <w:szCs w:val="40"/>
        </w:rPr>
        <w:t xml:space="preserve">              </w:t>
      </w:r>
    </w:p>
    <w:p w:rsidR="005E54EE" w:rsidRDefault="005E54EE" w:rsidP="006029BB">
      <w:pPr>
        <w:rPr>
          <w:rFonts w:ascii="Times New Roman" w:hAnsi="Times New Roman" w:cs="Times New Roman"/>
          <w:sz w:val="40"/>
          <w:szCs w:val="40"/>
        </w:rPr>
      </w:pPr>
    </w:p>
    <w:p w:rsidR="005E54EE" w:rsidRDefault="005E54EE" w:rsidP="006029BB">
      <w:pPr>
        <w:rPr>
          <w:rFonts w:ascii="Times New Roman" w:hAnsi="Times New Roman" w:cs="Times New Roman"/>
          <w:sz w:val="40"/>
          <w:szCs w:val="40"/>
        </w:rPr>
      </w:pPr>
    </w:p>
    <w:p w:rsidR="005E54EE" w:rsidRDefault="005E54EE" w:rsidP="006029BB">
      <w:pPr>
        <w:rPr>
          <w:rFonts w:ascii="Times New Roman" w:hAnsi="Times New Roman" w:cs="Times New Roman"/>
          <w:sz w:val="40"/>
          <w:szCs w:val="40"/>
        </w:rPr>
      </w:pPr>
      <w:r>
        <w:rPr>
          <w:rFonts w:ascii="Times New Roman" w:hAnsi="Times New Roman" w:cs="Times New Roman"/>
          <w:sz w:val="40"/>
          <w:szCs w:val="40"/>
        </w:rPr>
        <w:t xml:space="preserve">         Консультация для педагогов на тему:</w:t>
      </w:r>
    </w:p>
    <w:p w:rsidR="005E54EE" w:rsidRDefault="005E54EE" w:rsidP="006029BB">
      <w:pPr>
        <w:rPr>
          <w:rFonts w:ascii="Times New Roman" w:hAnsi="Times New Roman" w:cs="Times New Roman"/>
          <w:sz w:val="40"/>
          <w:szCs w:val="40"/>
        </w:rPr>
      </w:pPr>
      <w:r>
        <w:rPr>
          <w:rFonts w:ascii="Times New Roman" w:hAnsi="Times New Roman" w:cs="Times New Roman"/>
          <w:sz w:val="40"/>
          <w:szCs w:val="40"/>
        </w:rPr>
        <w:t xml:space="preserve">                « Театр в детском саду»</w:t>
      </w:r>
    </w:p>
    <w:p w:rsidR="005E54EE" w:rsidRDefault="005E54EE" w:rsidP="006029BB">
      <w:pPr>
        <w:rPr>
          <w:rFonts w:ascii="Times New Roman" w:hAnsi="Times New Roman" w:cs="Times New Roman"/>
          <w:sz w:val="40"/>
          <w:szCs w:val="40"/>
        </w:rPr>
      </w:pPr>
    </w:p>
    <w:p w:rsidR="005E54EE" w:rsidRDefault="005E54EE" w:rsidP="006029BB">
      <w:pPr>
        <w:rPr>
          <w:rFonts w:ascii="Times New Roman" w:hAnsi="Times New Roman" w:cs="Times New Roman"/>
          <w:sz w:val="40"/>
          <w:szCs w:val="40"/>
        </w:rPr>
      </w:pPr>
    </w:p>
    <w:p w:rsidR="005E54EE" w:rsidRDefault="005E54EE" w:rsidP="006029BB">
      <w:pPr>
        <w:rPr>
          <w:rFonts w:ascii="Times New Roman" w:hAnsi="Times New Roman" w:cs="Times New Roman"/>
          <w:sz w:val="40"/>
          <w:szCs w:val="40"/>
        </w:rPr>
      </w:pPr>
    </w:p>
    <w:p w:rsidR="005E54EE" w:rsidRDefault="005E54EE" w:rsidP="006029BB">
      <w:pPr>
        <w:rPr>
          <w:rFonts w:ascii="Times New Roman" w:hAnsi="Times New Roman" w:cs="Times New Roman"/>
          <w:sz w:val="40"/>
          <w:szCs w:val="40"/>
        </w:rPr>
      </w:pPr>
    </w:p>
    <w:p w:rsidR="005E54EE" w:rsidRDefault="005E54EE" w:rsidP="006029BB">
      <w:pPr>
        <w:rPr>
          <w:rFonts w:ascii="Times New Roman" w:hAnsi="Times New Roman" w:cs="Times New Roman"/>
          <w:sz w:val="40"/>
          <w:szCs w:val="40"/>
        </w:rPr>
      </w:pPr>
      <w:r>
        <w:rPr>
          <w:rFonts w:ascii="Times New Roman" w:hAnsi="Times New Roman" w:cs="Times New Roman"/>
          <w:sz w:val="40"/>
          <w:szCs w:val="40"/>
        </w:rPr>
        <w:t xml:space="preserve">  </w:t>
      </w:r>
    </w:p>
    <w:p w:rsidR="005E54EE" w:rsidRDefault="005E54EE" w:rsidP="006029BB">
      <w:pPr>
        <w:rPr>
          <w:rFonts w:ascii="Times New Roman" w:hAnsi="Times New Roman" w:cs="Times New Roman"/>
          <w:sz w:val="40"/>
          <w:szCs w:val="40"/>
        </w:rPr>
      </w:pPr>
    </w:p>
    <w:p w:rsidR="005E54EE" w:rsidRDefault="005E54EE" w:rsidP="006029BB">
      <w:pPr>
        <w:rPr>
          <w:rFonts w:ascii="Times New Roman" w:hAnsi="Times New Roman" w:cs="Times New Roman"/>
          <w:sz w:val="40"/>
          <w:szCs w:val="40"/>
        </w:rPr>
      </w:pPr>
    </w:p>
    <w:p w:rsidR="005E54EE" w:rsidRDefault="005E54EE" w:rsidP="006029BB">
      <w:pPr>
        <w:rPr>
          <w:rFonts w:ascii="Times New Roman" w:hAnsi="Times New Roman" w:cs="Times New Roman"/>
          <w:sz w:val="40"/>
          <w:szCs w:val="40"/>
        </w:rPr>
      </w:pPr>
    </w:p>
    <w:p w:rsidR="005E54EE" w:rsidRDefault="005E54EE" w:rsidP="006029BB">
      <w:pPr>
        <w:rPr>
          <w:rFonts w:ascii="Times New Roman" w:hAnsi="Times New Roman" w:cs="Times New Roman"/>
          <w:sz w:val="40"/>
          <w:szCs w:val="40"/>
        </w:rPr>
      </w:pPr>
    </w:p>
    <w:p w:rsidR="005E54EE" w:rsidRDefault="005E54EE" w:rsidP="006029BB">
      <w:pPr>
        <w:rPr>
          <w:rFonts w:ascii="Times New Roman" w:hAnsi="Times New Roman" w:cs="Times New Roman"/>
          <w:sz w:val="32"/>
          <w:szCs w:val="32"/>
        </w:rPr>
      </w:pPr>
      <w:r>
        <w:rPr>
          <w:rFonts w:ascii="Times New Roman" w:hAnsi="Times New Roman" w:cs="Times New Roman"/>
          <w:sz w:val="40"/>
          <w:szCs w:val="40"/>
        </w:rPr>
        <w:t xml:space="preserve">                                         </w:t>
      </w:r>
      <w:r>
        <w:rPr>
          <w:rFonts w:ascii="Times New Roman" w:hAnsi="Times New Roman" w:cs="Times New Roman"/>
          <w:sz w:val="32"/>
          <w:szCs w:val="32"/>
        </w:rPr>
        <w:t xml:space="preserve">Разработала: </w:t>
      </w:r>
      <w:proofErr w:type="spellStart"/>
      <w:r>
        <w:rPr>
          <w:rFonts w:ascii="Times New Roman" w:hAnsi="Times New Roman" w:cs="Times New Roman"/>
          <w:sz w:val="32"/>
          <w:szCs w:val="32"/>
        </w:rPr>
        <w:t>Балдина</w:t>
      </w:r>
      <w:proofErr w:type="spellEnd"/>
      <w:r>
        <w:rPr>
          <w:rFonts w:ascii="Times New Roman" w:hAnsi="Times New Roman" w:cs="Times New Roman"/>
          <w:sz w:val="32"/>
          <w:szCs w:val="32"/>
        </w:rPr>
        <w:t xml:space="preserve"> Л.Ю.</w:t>
      </w:r>
    </w:p>
    <w:p w:rsidR="005E54EE" w:rsidRPr="005E54EE" w:rsidRDefault="005E54EE" w:rsidP="006029BB">
      <w:pPr>
        <w:rPr>
          <w:rFonts w:ascii="Times New Roman" w:hAnsi="Times New Roman" w:cs="Times New Roman"/>
          <w:sz w:val="32"/>
          <w:szCs w:val="32"/>
        </w:rPr>
      </w:pPr>
      <w:r>
        <w:rPr>
          <w:rFonts w:ascii="Times New Roman" w:hAnsi="Times New Roman" w:cs="Times New Roman"/>
          <w:sz w:val="32"/>
          <w:szCs w:val="32"/>
        </w:rPr>
        <w:t xml:space="preserve">                                                   Воспитатель МАДОУ </w:t>
      </w:r>
      <w:proofErr w:type="spellStart"/>
      <w:r>
        <w:rPr>
          <w:rFonts w:ascii="Times New Roman" w:hAnsi="Times New Roman" w:cs="Times New Roman"/>
          <w:sz w:val="32"/>
          <w:szCs w:val="32"/>
        </w:rPr>
        <w:t>д</w:t>
      </w:r>
      <w:proofErr w:type="spellEnd"/>
      <w:r>
        <w:rPr>
          <w:rFonts w:ascii="Times New Roman" w:hAnsi="Times New Roman" w:cs="Times New Roman"/>
          <w:sz w:val="32"/>
          <w:szCs w:val="32"/>
        </w:rPr>
        <w:t>/с № 185.</w:t>
      </w:r>
    </w:p>
    <w:p w:rsidR="005E54EE" w:rsidRDefault="005E54EE" w:rsidP="006029BB">
      <w:pPr>
        <w:rPr>
          <w:rFonts w:ascii="Times New Roman" w:hAnsi="Times New Roman" w:cs="Times New Roman"/>
          <w:sz w:val="40"/>
          <w:szCs w:val="40"/>
        </w:rPr>
      </w:pPr>
    </w:p>
    <w:p w:rsidR="005E54EE" w:rsidRDefault="005E54EE" w:rsidP="006029BB">
      <w:pPr>
        <w:rPr>
          <w:rFonts w:ascii="Times New Roman" w:hAnsi="Times New Roman" w:cs="Times New Roman"/>
          <w:sz w:val="40"/>
          <w:szCs w:val="40"/>
        </w:rPr>
      </w:pPr>
    </w:p>
    <w:p w:rsidR="005E54EE" w:rsidRDefault="005E54EE" w:rsidP="006029BB">
      <w:pPr>
        <w:rPr>
          <w:rFonts w:ascii="Times New Roman" w:hAnsi="Times New Roman" w:cs="Times New Roman"/>
          <w:sz w:val="40"/>
          <w:szCs w:val="40"/>
        </w:rPr>
      </w:pPr>
    </w:p>
    <w:p w:rsidR="005E54EE" w:rsidRDefault="005E54EE" w:rsidP="006029BB">
      <w:pPr>
        <w:rPr>
          <w:rFonts w:ascii="Times New Roman" w:hAnsi="Times New Roman" w:cs="Times New Roman"/>
          <w:sz w:val="40"/>
          <w:szCs w:val="40"/>
        </w:rPr>
      </w:pPr>
    </w:p>
    <w:p w:rsidR="006029BB" w:rsidRPr="005E54EE" w:rsidRDefault="005E54EE" w:rsidP="006029BB">
      <w:pPr>
        <w:rPr>
          <w:sz w:val="40"/>
          <w:szCs w:val="40"/>
        </w:rPr>
      </w:pPr>
      <w:r>
        <w:rPr>
          <w:rFonts w:ascii="Times New Roman" w:hAnsi="Times New Roman" w:cs="Times New Roman"/>
          <w:sz w:val="40"/>
          <w:szCs w:val="40"/>
        </w:rPr>
        <w:lastRenderedPageBreak/>
        <w:t xml:space="preserve">                   </w:t>
      </w:r>
      <w:r w:rsidR="001B42DF" w:rsidRPr="005E54EE">
        <w:rPr>
          <w:rFonts w:ascii="Times New Roman" w:hAnsi="Times New Roman" w:cs="Times New Roman"/>
          <w:sz w:val="40"/>
          <w:szCs w:val="40"/>
        </w:rPr>
        <w:t xml:space="preserve"> </w:t>
      </w:r>
      <w:r w:rsidR="006029BB" w:rsidRPr="005E54EE">
        <w:rPr>
          <w:rFonts w:ascii="Times New Roman" w:hAnsi="Times New Roman" w:cs="Times New Roman"/>
          <w:sz w:val="40"/>
          <w:szCs w:val="40"/>
        </w:rPr>
        <w:t>К</w:t>
      </w:r>
      <w:r w:rsidRPr="005E54EE">
        <w:rPr>
          <w:sz w:val="40"/>
          <w:szCs w:val="40"/>
        </w:rPr>
        <w:t>онсультация для педагогов.</w:t>
      </w:r>
    </w:p>
    <w:p w:rsidR="005E54EE" w:rsidRPr="005E54EE" w:rsidRDefault="005E54EE" w:rsidP="006029BB">
      <w:pPr>
        <w:rPr>
          <w:rFonts w:ascii="Times New Roman" w:hAnsi="Times New Roman" w:cs="Times New Roman"/>
          <w:b/>
          <w:sz w:val="40"/>
          <w:szCs w:val="40"/>
        </w:rPr>
      </w:pPr>
      <w:r w:rsidRPr="005E54EE">
        <w:rPr>
          <w:b/>
          <w:sz w:val="40"/>
          <w:szCs w:val="40"/>
        </w:rPr>
        <w:t xml:space="preserve">          </w:t>
      </w:r>
      <w:r>
        <w:rPr>
          <w:b/>
          <w:sz w:val="40"/>
          <w:szCs w:val="40"/>
        </w:rPr>
        <w:t xml:space="preserve">   </w:t>
      </w:r>
      <w:r w:rsidRPr="005E54EE">
        <w:rPr>
          <w:b/>
          <w:sz w:val="40"/>
          <w:szCs w:val="40"/>
        </w:rPr>
        <w:t xml:space="preserve">        « Театр в детском саду».</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Театр для ребенка – эта всегда праздник, яркие незабываемые впечатления. Но не стоит забывать о существенном воспитательном обучающем влиянии театра на маленького зрителя, и тем более, на начинающего свой творческий путь юного артиста. Будь он зрителем или исполнителем самой главной роли, малыш вступает с героями спектакля в эмоциональный контакт, переживает вместе с ними. Такое глубокое сопереживание, затрагивает чувственную и интеллектуальную сферу ребенка. Сравнение себя с героями и сопоставление своих поступков с его поступками меняют взгляды на похожие ситуации, происходящие в жизни, или становятся подтверждением и утверждением собственной, начинающей складываются в этом возрасте, жизненной позиции.</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Выражение «Сказочный мир детства» - не пустые слова. В жизни ребенка с самого рождения присутствуют сказка со своими добрыми героями, превращениями и волшебными предметами. Сказка близка и понятна детям, а воплощение фантазий и отражение своего мироощущения они находят в театре. И для обеспечения оптимального баланса совместной и самостоятельной театрализованной деятельности детей в каждой возрастной группе должна быть оборудована театрализованная зона или уголок сказки, а также «тихий уголок», где ребенок может побыть один и прорепетировать какую либо роль перед зеркалом или еще раз посмотреть иллюстрации к спектаклю и т. д.</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 xml:space="preserve">В целях реализации индивидуальных интересов, склонностей и потребностей дошкольников предметно-пространственная среда должна обеспечивать право и свободу выбора каждого ребенка на любимое занятие или на театрализацию любимого произведения. Поэтому в зоне театрализованной деятельности должны быть разные виды кукольного театра (пальчиковый, </w:t>
      </w:r>
      <w:proofErr w:type="spellStart"/>
      <w:r w:rsidRPr="006029BB">
        <w:rPr>
          <w:rFonts w:ascii="Times New Roman" w:hAnsi="Times New Roman" w:cs="Times New Roman"/>
          <w:sz w:val="28"/>
          <w:szCs w:val="28"/>
        </w:rPr>
        <w:t>би-ба-бо</w:t>
      </w:r>
      <w:proofErr w:type="spellEnd"/>
      <w:r w:rsidRPr="006029BB">
        <w:rPr>
          <w:rFonts w:ascii="Times New Roman" w:hAnsi="Times New Roman" w:cs="Times New Roman"/>
          <w:sz w:val="28"/>
          <w:szCs w:val="28"/>
        </w:rPr>
        <w:t>, марионеточный), детские рисунки и другие. Кроме того необходимо периодическое обновление материала, ориентированного на интересы разных детей. Учитывая</w:t>
      </w:r>
      <w:r>
        <w:rPr>
          <w:rFonts w:ascii="Times New Roman" w:hAnsi="Times New Roman" w:cs="Times New Roman"/>
          <w:sz w:val="28"/>
          <w:szCs w:val="28"/>
        </w:rPr>
        <w:t>,</w:t>
      </w:r>
      <w:r w:rsidRPr="006029BB">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6029BB">
        <w:rPr>
          <w:rFonts w:ascii="Times New Roman" w:hAnsi="Times New Roman" w:cs="Times New Roman"/>
          <w:sz w:val="28"/>
          <w:szCs w:val="28"/>
        </w:rPr>
        <w:t>полоролевые</w:t>
      </w:r>
      <w:proofErr w:type="spellEnd"/>
      <w:r w:rsidRPr="006029BB">
        <w:rPr>
          <w:rFonts w:ascii="Times New Roman" w:hAnsi="Times New Roman" w:cs="Times New Roman"/>
          <w:sz w:val="28"/>
          <w:szCs w:val="28"/>
        </w:rPr>
        <w:t xml:space="preserve"> особенности детей в зонах театрализованной деятельности размещают оборудования и материалы, отвечающие интересам, как мальчиков, так и девочек. Таким образом</w:t>
      </w:r>
      <w:r>
        <w:rPr>
          <w:rFonts w:ascii="Times New Roman" w:hAnsi="Times New Roman" w:cs="Times New Roman"/>
          <w:sz w:val="28"/>
          <w:szCs w:val="28"/>
        </w:rPr>
        <w:t>,</w:t>
      </w:r>
      <w:r w:rsidRPr="006029BB">
        <w:rPr>
          <w:rFonts w:ascii="Times New Roman" w:hAnsi="Times New Roman" w:cs="Times New Roman"/>
          <w:sz w:val="28"/>
          <w:szCs w:val="28"/>
        </w:rPr>
        <w:t xml:space="preserve"> проектирования зоны театрализованной деятельности детей предполагает соблюдение основных принципов построения предметно-пространственной среды в дошкольном образовательном учреждении:</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 обеспечение баланса между совместной и индивидуальной деятельностью детей;</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 организация «зон приватности»;</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-предоставление права и свободы выбора;</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-создание условий для моделирования, поиска и экспериментирования;</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 xml:space="preserve">- </w:t>
      </w:r>
      <w:proofErr w:type="gramStart"/>
      <w:r w:rsidRPr="006029BB">
        <w:rPr>
          <w:rFonts w:ascii="Times New Roman" w:hAnsi="Times New Roman" w:cs="Times New Roman"/>
          <w:sz w:val="28"/>
          <w:szCs w:val="28"/>
        </w:rPr>
        <w:t>возрастная</w:t>
      </w:r>
      <w:proofErr w:type="gramEnd"/>
      <w:r w:rsidRPr="006029BB">
        <w:rPr>
          <w:rFonts w:ascii="Times New Roman" w:hAnsi="Times New Roman" w:cs="Times New Roman"/>
          <w:sz w:val="28"/>
          <w:szCs w:val="28"/>
        </w:rPr>
        <w:t xml:space="preserve"> и </w:t>
      </w:r>
      <w:proofErr w:type="spellStart"/>
      <w:r w:rsidRPr="006029BB">
        <w:rPr>
          <w:rFonts w:ascii="Times New Roman" w:hAnsi="Times New Roman" w:cs="Times New Roman"/>
          <w:sz w:val="28"/>
          <w:szCs w:val="28"/>
        </w:rPr>
        <w:t>полоролевая</w:t>
      </w:r>
      <w:proofErr w:type="spellEnd"/>
      <w:r w:rsidRPr="006029BB">
        <w:rPr>
          <w:rFonts w:ascii="Times New Roman" w:hAnsi="Times New Roman" w:cs="Times New Roman"/>
          <w:sz w:val="28"/>
          <w:szCs w:val="28"/>
        </w:rPr>
        <w:t xml:space="preserve"> </w:t>
      </w:r>
      <w:proofErr w:type="spellStart"/>
      <w:r w:rsidRPr="006029BB">
        <w:rPr>
          <w:rFonts w:ascii="Times New Roman" w:hAnsi="Times New Roman" w:cs="Times New Roman"/>
          <w:sz w:val="28"/>
          <w:szCs w:val="28"/>
        </w:rPr>
        <w:t>адресованность</w:t>
      </w:r>
      <w:proofErr w:type="spellEnd"/>
      <w:r w:rsidRPr="006029BB">
        <w:rPr>
          <w:rFonts w:ascii="Times New Roman" w:hAnsi="Times New Roman" w:cs="Times New Roman"/>
          <w:sz w:val="28"/>
          <w:szCs w:val="28"/>
        </w:rPr>
        <w:t xml:space="preserve"> оборудования и материалов.</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Главную роль для ребенка играет именно кукольный театр. Знакомить детей с кукольным театром можно начинать с первой младшей группы. Воспитатели, старшие дошкольники показывают малышам небольшие спектакли, используя для этой цели различные виды театров.</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С большим удовольствием следят малыши за движущимися на ярко освещенном экране фигурами. Театр теней приковывает внимание, развивает умение сосредоточиться. Также хорошо использовать пальчиковый театр, что дает возможность поиграть вместе с ребенком. Игры с пальчиковыми куклами помогают малышу лучше управлять движениями собственных пальцев.</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 xml:space="preserve">Для детей второй младшей группы самый простой и доступный театр – это театр кукол на столе. Игрушки для него можно сшить из кусочков ткани, меха, кожи, поролона – они не должны быть большими. При изготовлении, необходимо учитывать соотношение игрушек по размеру. Забавных настольных актеров можно связать крючком или спицами. Для настольного театра подойдут «исполнители», вылепленные из глины по типу дымковская игрушка, а также деревянные, изготовленные по типу </w:t>
      </w:r>
      <w:proofErr w:type="spellStart"/>
      <w:r w:rsidRPr="006029BB">
        <w:rPr>
          <w:rFonts w:ascii="Times New Roman" w:hAnsi="Times New Roman" w:cs="Times New Roman"/>
          <w:sz w:val="28"/>
          <w:szCs w:val="28"/>
        </w:rPr>
        <w:t>богородской</w:t>
      </w:r>
      <w:proofErr w:type="spellEnd"/>
      <w:r w:rsidRPr="006029BB">
        <w:rPr>
          <w:rFonts w:ascii="Times New Roman" w:hAnsi="Times New Roman" w:cs="Times New Roman"/>
          <w:sz w:val="28"/>
          <w:szCs w:val="28"/>
        </w:rPr>
        <w:t xml:space="preserve"> игрушки. Интересные куклы получаются из бумажных конусов. Цилиндров, коробочек различной высоты.</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 xml:space="preserve">В средней группе переходим к более сложному театру. Знакомим детей с театральной ширмой и верховыми куклами, основу которых составляет </w:t>
      </w:r>
      <w:proofErr w:type="gramStart"/>
      <w:r w:rsidRPr="006029BB">
        <w:rPr>
          <w:rFonts w:ascii="Times New Roman" w:hAnsi="Times New Roman" w:cs="Times New Roman"/>
          <w:sz w:val="28"/>
          <w:szCs w:val="28"/>
        </w:rPr>
        <w:t>деревянный</w:t>
      </w:r>
      <w:proofErr w:type="gramEnd"/>
      <w:r w:rsidRPr="006029BB">
        <w:rPr>
          <w:rFonts w:ascii="Times New Roman" w:hAnsi="Times New Roman" w:cs="Times New Roman"/>
          <w:sz w:val="28"/>
          <w:szCs w:val="28"/>
        </w:rPr>
        <w:t xml:space="preserve"> </w:t>
      </w:r>
      <w:proofErr w:type="spellStart"/>
      <w:r w:rsidRPr="006029BB">
        <w:rPr>
          <w:rFonts w:ascii="Times New Roman" w:hAnsi="Times New Roman" w:cs="Times New Roman"/>
          <w:sz w:val="28"/>
          <w:szCs w:val="28"/>
        </w:rPr>
        <w:t>стержень-гапит</w:t>
      </w:r>
      <w:proofErr w:type="spellEnd"/>
      <w:r w:rsidRPr="006029BB">
        <w:rPr>
          <w:rFonts w:ascii="Times New Roman" w:hAnsi="Times New Roman" w:cs="Times New Roman"/>
          <w:sz w:val="28"/>
          <w:szCs w:val="28"/>
        </w:rPr>
        <w:t xml:space="preserve">. Но прежде, чем малыши начнут работать на новой сцене, надо дать им возможность поиграть с игрушками, основу которой является деревянная ложка. Театр ложек, являясь упрощенным вариантом представления с участием верховых кукол, помогает детям освоить приемы </w:t>
      </w:r>
      <w:proofErr w:type="spellStart"/>
      <w:r w:rsidRPr="006029BB">
        <w:rPr>
          <w:rFonts w:ascii="Times New Roman" w:hAnsi="Times New Roman" w:cs="Times New Roman"/>
          <w:sz w:val="28"/>
          <w:szCs w:val="28"/>
        </w:rPr>
        <w:t>кукловождения</w:t>
      </w:r>
      <w:proofErr w:type="spellEnd"/>
      <w:r w:rsidRPr="006029BB">
        <w:rPr>
          <w:rFonts w:ascii="Times New Roman" w:hAnsi="Times New Roman" w:cs="Times New Roman"/>
          <w:sz w:val="28"/>
          <w:szCs w:val="28"/>
        </w:rPr>
        <w:t>.</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 xml:space="preserve">Изготовить театр из деревянных ложек несложно. Для этого необходимы деревянные ложки, не расписанные красками. На внешней стороне рисуют лицо человека или мордочку </w:t>
      </w:r>
      <w:proofErr w:type="gramStart"/>
      <w:r w:rsidRPr="006029BB">
        <w:rPr>
          <w:rFonts w:ascii="Times New Roman" w:hAnsi="Times New Roman" w:cs="Times New Roman"/>
          <w:sz w:val="28"/>
          <w:szCs w:val="28"/>
        </w:rPr>
        <w:t>зверюшки</w:t>
      </w:r>
      <w:proofErr w:type="gramEnd"/>
      <w:r w:rsidRPr="006029BB">
        <w:rPr>
          <w:rFonts w:ascii="Times New Roman" w:hAnsi="Times New Roman" w:cs="Times New Roman"/>
          <w:sz w:val="28"/>
          <w:szCs w:val="28"/>
        </w:rPr>
        <w:t>. Украшают куклу тесьмой, кусочками меха, лентами. Из ткани шьют юбочку и надевают на игрушку, крепко завязав ее у «шейки» лежки тесьмой. Получается яркая легко управляемая кукла. В старшей группе следует познакомить с марионетками, показать им театр с «живой куклой».</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Марионетки относятся к напольным куклам. Кукловод управляет ими на виду у зрителей. Марионетка находится рядом с кукловодом, на полу, и приводится в движение с помощью ваги. Вага – это крестовина, к которой на нитях крепится кукла. Чаще всего используют горизонтальные или вертикальные ваги.</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Горизонтальные ваги применяют для вождения кукол – животных. Вертикальны тканью и ваги используют для кукол – людей.</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 xml:space="preserve">Марионеток можно изготовить из папье-маше, поролона или пенопласта. Затем оклеив </w:t>
      </w:r>
      <w:proofErr w:type="gramStart"/>
      <w:r w:rsidRPr="006029BB">
        <w:rPr>
          <w:rFonts w:ascii="Times New Roman" w:hAnsi="Times New Roman" w:cs="Times New Roman"/>
          <w:sz w:val="28"/>
          <w:szCs w:val="28"/>
        </w:rPr>
        <w:t>их</w:t>
      </w:r>
      <w:proofErr w:type="gramEnd"/>
      <w:r w:rsidRPr="006029BB">
        <w:rPr>
          <w:rFonts w:ascii="Times New Roman" w:hAnsi="Times New Roman" w:cs="Times New Roman"/>
          <w:sz w:val="28"/>
          <w:szCs w:val="28"/>
        </w:rPr>
        <w:t xml:space="preserve"> расписав красками.</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 xml:space="preserve">Простейшую куклу-марионетку можно изготовить из шариков для пинг-понга, </w:t>
      </w:r>
      <w:proofErr w:type="gramStart"/>
      <w:r w:rsidRPr="006029BB">
        <w:rPr>
          <w:rFonts w:ascii="Times New Roman" w:hAnsi="Times New Roman" w:cs="Times New Roman"/>
          <w:sz w:val="28"/>
          <w:szCs w:val="28"/>
        </w:rPr>
        <w:t>крученных</w:t>
      </w:r>
      <w:proofErr w:type="gramEnd"/>
      <w:r w:rsidRPr="006029BB">
        <w:rPr>
          <w:rFonts w:ascii="Times New Roman" w:hAnsi="Times New Roman" w:cs="Times New Roman"/>
          <w:sz w:val="28"/>
          <w:szCs w:val="28"/>
        </w:rPr>
        <w:t xml:space="preserve"> веревок, кусочков меха, а еще подойдут для этой цели спичечные коробки, простые катушки и другие бытовые предметы.</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 xml:space="preserve">В подготовительной группе детей знакомят с тростевыми куклами. Тростевые куклы отличаются от </w:t>
      </w:r>
      <w:proofErr w:type="gramStart"/>
      <w:r w:rsidRPr="006029BB">
        <w:rPr>
          <w:rFonts w:ascii="Times New Roman" w:hAnsi="Times New Roman" w:cs="Times New Roman"/>
          <w:sz w:val="28"/>
          <w:szCs w:val="28"/>
        </w:rPr>
        <w:t>перчаточных</w:t>
      </w:r>
      <w:proofErr w:type="gramEnd"/>
      <w:r w:rsidRPr="006029BB">
        <w:rPr>
          <w:rFonts w:ascii="Times New Roman" w:hAnsi="Times New Roman" w:cs="Times New Roman"/>
          <w:sz w:val="28"/>
          <w:szCs w:val="28"/>
        </w:rPr>
        <w:t xml:space="preserve"> большими размерами и способом управления. Основой такой куклы является деревянный стержень – </w:t>
      </w:r>
      <w:proofErr w:type="spellStart"/>
      <w:r w:rsidRPr="006029BB">
        <w:rPr>
          <w:rFonts w:ascii="Times New Roman" w:hAnsi="Times New Roman" w:cs="Times New Roman"/>
          <w:sz w:val="28"/>
          <w:szCs w:val="28"/>
        </w:rPr>
        <w:t>гапит</w:t>
      </w:r>
      <w:proofErr w:type="spellEnd"/>
      <w:r w:rsidRPr="006029BB">
        <w:rPr>
          <w:rFonts w:ascii="Times New Roman" w:hAnsi="Times New Roman" w:cs="Times New Roman"/>
          <w:sz w:val="28"/>
          <w:szCs w:val="28"/>
        </w:rPr>
        <w:t xml:space="preserve">. На </w:t>
      </w:r>
      <w:proofErr w:type="spellStart"/>
      <w:r w:rsidRPr="006029BB">
        <w:rPr>
          <w:rFonts w:ascii="Times New Roman" w:hAnsi="Times New Roman" w:cs="Times New Roman"/>
          <w:sz w:val="28"/>
          <w:szCs w:val="28"/>
        </w:rPr>
        <w:t>гапите</w:t>
      </w:r>
      <w:proofErr w:type="spellEnd"/>
      <w:r w:rsidRPr="006029BB">
        <w:rPr>
          <w:rFonts w:ascii="Times New Roman" w:hAnsi="Times New Roman" w:cs="Times New Roman"/>
          <w:sz w:val="28"/>
          <w:szCs w:val="28"/>
        </w:rPr>
        <w:t xml:space="preserve"> устанавливается плечевой каркас.</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 xml:space="preserve">Руки куклы приводятся в движение с помощью тростей, прикрепленных к кистям куклы. Для удобства управления на концы тростей закрепляют деревянные ручки. Голову тростевой куклы можно изготовить из папье-маше, сшить из ткани, меха, связать из ниток. Костюм куклы, вместе с поролоновой основой надевается на </w:t>
      </w:r>
      <w:proofErr w:type="spellStart"/>
      <w:r w:rsidRPr="006029BB">
        <w:rPr>
          <w:rFonts w:ascii="Times New Roman" w:hAnsi="Times New Roman" w:cs="Times New Roman"/>
          <w:sz w:val="28"/>
          <w:szCs w:val="28"/>
        </w:rPr>
        <w:t>гапит</w:t>
      </w:r>
      <w:proofErr w:type="spellEnd"/>
      <w:r w:rsidRPr="006029BB">
        <w:rPr>
          <w:rFonts w:ascii="Times New Roman" w:hAnsi="Times New Roman" w:cs="Times New Roman"/>
          <w:sz w:val="28"/>
          <w:szCs w:val="28"/>
        </w:rPr>
        <w:t>, закрепляется и украшается тесьмой, кружевом, лентами. Но также можно использовать в своей работе и сделать другие виды театра:</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 театр игрушек-вертушек. Такие игрушки приходят в движение при повороте палочки, на которой крепится игрушка.</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 театр кулачковых кукол. Куклы такого театра интересны тем, что у них очень подвижна голова, и это может выглядеть даже комично: сделать такую куклу очень просто. Туловище куклы – чехольчик или платье, надеваемое на руку.</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 xml:space="preserve">Очень интересные куклы получаются из воздушных шаров. Слабо надутый шар служит кукле головой, нос-часть этого же шара, </w:t>
      </w:r>
      <w:proofErr w:type="gramStart"/>
      <w:r w:rsidRPr="006029BB">
        <w:rPr>
          <w:rFonts w:ascii="Times New Roman" w:hAnsi="Times New Roman" w:cs="Times New Roman"/>
          <w:sz w:val="28"/>
          <w:szCs w:val="28"/>
        </w:rPr>
        <w:t>перетянутая</w:t>
      </w:r>
      <w:proofErr w:type="gramEnd"/>
      <w:r w:rsidRPr="006029B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029BB">
        <w:rPr>
          <w:rFonts w:ascii="Times New Roman" w:hAnsi="Times New Roman" w:cs="Times New Roman"/>
          <w:sz w:val="28"/>
          <w:szCs w:val="28"/>
        </w:rPr>
        <w:t>ниткой. Туловище состоит из плоской рейки, затем шьется чехол-юбка, можно пришить руки.</w:t>
      </w:r>
    </w:p>
    <w:p w:rsidR="006029BB" w:rsidRPr="006029BB" w:rsidRDefault="006029BB" w:rsidP="006029BB">
      <w:pPr>
        <w:rPr>
          <w:rFonts w:ascii="Times New Roman" w:hAnsi="Times New Roman" w:cs="Times New Roman"/>
          <w:sz w:val="28"/>
          <w:szCs w:val="28"/>
        </w:rPr>
      </w:pPr>
      <w:r w:rsidRPr="006029BB">
        <w:rPr>
          <w:rFonts w:ascii="Times New Roman" w:hAnsi="Times New Roman" w:cs="Times New Roman"/>
          <w:sz w:val="28"/>
          <w:szCs w:val="28"/>
        </w:rPr>
        <w:t xml:space="preserve">В своей работе по театральной деятельности хорошо использовать картотеки – это картотека по выразительным движениям, сопровождающаяся </w:t>
      </w:r>
      <w:proofErr w:type="spellStart"/>
      <w:r w:rsidRPr="006029BB">
        <w:rPr>
          <w:rFonts w:ascii="Times New Roman" w:hAnsi="Times New Roman" w:cs="Times New Roman"/>
          <w:sz w:val="28"/>
          <w:szCs w:val="28"/>
        </w:rPr>
        <w:t>потешкой</w:t>
      </w:r>
      <w:proofErr w:type="spellEnd"/>
      <w:r w:rsidRPr="006029BB">
        <w:rPr>
          <w:rFonts w:ascii="Times New Roman" w:hAnsi="Times New Roman" w:cs="Times New Roman"/>
          <w:sz w:val="28"/>
          <w:szCs w:val="28"/>
        </w:rPr>
        <w:t>; картотека по выражению эмоций и мимики. Перед каждой репетицией и тем более спектаклем необходима разминка. Дети не должны напрягаться. Для расслабления мышц речевого аппарата, формирования правильного дыхания, начните разминку с дыхательных упражнений. Используется и пантомима. Не говоря ни одного слова, с помощью языка выразительных движений, можно показать свое настроение. Эмоции, характер, занятия, для этого можно использовать специальное развитие: когда он играет роль, общаясь со сверстниками, или сидит в зрительном зале. Каждый раз, уходя из театра, любой ребенок уносит с собой небольшое, но открытие.</w:t>
      </w:r>
    </w:p>
    <w:p w:rsidR="001B42DF" w:rsidRDefault="001B42DF">
      <w:pPr>
        <w:rPr>
          <w:rFonts w:ascii="Times New Roman" w:hAnsi="Times New Roman" w:cs="Times New Roman"/>
          <w:sz w:val="28"/>
          <w:szCs w:val="28"/>
        </w:rPr>
      </w:pPr>
      <w:r>
        <w:rPr>
          <w:rFonts w:ascii="Times New Roman" w:hAnsi="Times New Roman" w:cs="Times New Roman"/>
          <w:sz w:val="28"/>
          <w:szCs w:val="28"/>
        </w:rPr>
        <w:t xml:space="preserve">        </w:t>
      </w:r>
    </w:p>
    <w:p w:rsidR="001B42DF" w:rsidRDefault="001B42DF">
      <w:pPr>
        <w:rPr>
          <w:rFonts w:ascii="Times New Roman" w:hAnsi="Times New Roman" w:cs="Times New Roman"/>
          <w:sz w:val="28"/>
          <w:szCs w:val="28"/>
        </w:rPr>
      </w:pPr>
    </w:p>
    <w:p w:rsidR="003E6DB1" w:rsidRPr="006029BB" w:rsidRDefault="001B42DF">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4572000" cy="3429000"/>
            <wp:effectExtent l="19050" t="0" r="0" b="0"/>
            <wp:docPr id="1" name="Рисунок 0" descr="216530-200e4625f7a155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6530-200e4625f7a1550d.jpg"/>
                    <pic:cNvPicPr/>
                  </pic:nvPicPr>
                  <pic:blipFill>
                    <a:blip r:embed="rId7" cstate="print"/>
                    <a:stretch>
                      <a:fillRect/>
                    </a:stretch>
                  </pic:blipFill>
                  <pic:spPr>
                    <a:xfrm>
                      <a:off x="0" y="0"/>
                      <a:ext cx="4572000" cy="3429000"/>
                    </a:xfrm>
                    <a:prstGeom prst="rect">
                      <a:avLst/>
                    </a:prstGeom>
                  </pic:spPr>
                </pic:pic>
              </a:graphicData>
            </a:graphic>
          </wp:inline>
        </w:drawing>
      </w:r>
    </w:p>
    <w:sectPr w:rsidR="003E6DB1" w:rsidRPr="006029BB" w:rsidSect="001B42DF">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9BB" w:rsidRDefault="006029BB" w:rsidP="006029BB">
      <w:pPr>
        <w:spacing w:after="0" w:line="240" w:lineRule="auto"/>
      </w:pPr>
      <w:r>
        <w:separator/>
      </w:r>
    </w:p>
  </w:endnote>
  <w:endnote w:type="continuationSeparator" w:id="0">
    <w:p w:rsidR="006029BB" w:rsidRDefault="006029BB" w:rsidP="006029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9BB" w:rsidRDefault="006029BB" w:rsidP="006029BB">
      <w:pPr>
        <w:spacing w:after="0" w:line="240" w:lineRule="auto"/>
      </w:pPr>
      <w:r>
        <w:separator/>
      </w:r>
    </w:p>
  </w:footnote>
  <w:footnote w:type="continuationSeparator" w:id="0">
    <w:p w:rsidR="006029BB" w:rsidRDefault="006029BB" w:rsidP="006029B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029BB"/>
    <w:rsid w:val="001B42DF"/>
    <w:rsid w:val="003E6DB1"/>
    <w:rsid w:val="005E54EE"/>
    <w:rsid w:val="006029BB"/>
    <w:rsid w:val="007D69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DB1"/>
  </w:style>
  <w:style w:type="paragraph" w:styleId="1">
    <w:name w:val="heading 1"/>
    <w:basedOn w:val="a"/>
    <w:link w:val="10"/>
    <w:uiPriority w:val="9"/>
    <w:qFormat/>
    <w:rsid w:val="006029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29BB"/>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6029BB"/>
    <w:rPr>
      <w:color w:val="0000FF"/>
      <w:u w:val="single"/>
    </w:rPr>
  </w:style>
  <w:style w:type="character" w:customStyle="1" w:styleId="apple-converted-space">
    <w:name w:val="apple-converted-space"/>
    <w:basedOn w:val="a0"/>
    <w:rsid w:val="006029BB"/>
  </w:style>
  <w:style w:type="paragraph" w:styleId="a4">
    <w:name w:val="Normal (Web)"/>
    <w:basedOn w:val="a"/>
    <w:uiPriority w:val="99"/>
    <w:semiHidden/>
    <w:unhideWhenUsed/>
    <w:rsid w:val="006029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029BB"/>
    <w:rPr>
      <w:b/>
      <w:bCs/>
    </w:rPr>
  </w:style>
  <w:style w:type="paragraph" w:styleId="a6">
    <w:name w:val="header"/>
    <w:basedOn w:val="a"/>
    <w:link w:val="a7"/>
    <w:uiPriority w:val="99"/>
    <w:semiHidden/>
    <w:unhideWhenUsed/>
    <w:rsid w:val="006029B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029BB"/>
  </w:style>
  <w:style w:type="paragraph" w:styleId="a8">
    <w:name w:val="footer"/>
    <w:basedOn w:val="a"/>
    <w:link w:val="a9"/>
    <w:uiPriority w:val="99"/>
    <w:semiHidden/>
    <w:unhideWhenUsed/>
    <w:rsid w:val="006029BB"/>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029BB"/>
  </w:style>
  <w:style w:type="character" w:styleId="aa">
    <w:name w:val="FollowedHyperlink"/>
    <w:basedOn w:val="a0"/>
    <w:uiPriority w:val="99"/>
    <w:semiHidden/>
    <w:unhideWhenUsed/>
    <w:rsid w:val="001B42DF"/>
    <w:rPr>
      <w:color w:val="800080" w:themeColor="followedHyperlink"/>
      <w:u w:val="single"/>
    </w:rPr>
  </w:style>
  <w:style w:type="paragraph" w:styleId="ab">
    <w:name w:val="Balloon Text"/>
    <w:basedOn w:val="a"/>
    <w:link w:val="ac"/>
    <w:uiPriority w:val="99"/>
    <w:semiHidden/>
    <w:unhideWhenUsed/>
    <w:rsid w:val="001B42D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B42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7539145">
      <w:bodyDiv w:val="1"/>
      <w:marLeft w:val="0"/>
      <w:marRight w:val="0"/>
      <w:marTop w:val="0"/>
      <w:marBottom w:val="0"/>
      <w:divBdr>
        <w:top w:val="none" w:sz="0" w:space="0" w:color="auto"/>
        <w:left w:val="none" w:sz="0" w:space="0" w:color="auto"/>
        <w:bottom w:val="none" w:sz="0" w:space="0" w:color="auto"/>
        <w:right w:val="none" w:sz="0" w:space="0" w:color="auto"/>
      </w:divBdr>
      <w:divsChild>
        <w:div w:id="509031002">
          <w:marLeft w:val="0"/>
          <w:marRight w:val="0"/>
          <w:marTop w:val="0"/>
          <w:marBottom w:val="0"/>
          <w:divBdr>
            <w:top w:val="none" w:sz="0" w:space="0" w:color="auto"/>
            <w:left w:val="none" w:sz="0" w:space="0" w:color="auto"/>
            <w:bottom w:val="none" w:sz="0" w:space="0" w:color="auto"/>
            <w:right w:val="none" w:sz="0" w:space="0" w:color="auto"/>
          </w:divBdr>
        </w:div>
        <w:div w:id="893472217">
          <w:marLeft w:val="1050"/>
          <w:marRight w:val="60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FE8D42-775D-469F-AF90-7F2D60817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1138</Words>
  <Characters>6488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000</Company>
  <LinksUpToDate>false</LinksUpToDate>
  <CharactersWithSpaces>7611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dc:creator>
  <cp:keywords/>
  <dc:description/>
  <cp:lastModifiedBy>Лари</cp:lastModifiedBy>
  <cp:revision>2</cp:revision>
  <cp:lastPrinted>2016-02-07T11:34:00Z</cp:lastPrinted>
  <dcterms:created xsi:type="dcterms:W3CDTF">2016-02-07T11:10:00Z</dcterms:created>
  <dcterms:modified xsi:type="dcterms:W3CDTF">2016-02-18T11:52:00Z</dcterms:modified>
</cp:coreProperties>
</file>