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129EC" w:rsidRP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r w:rsidRPr="00A129EC">
        <w:rPr>
          <w:rFonts w:ascii="Times New Roman" w:hAnsi="Times New Roman" w:cs="Times New Roman"/>
          <w:b/>
          <w:sz w:val="48"/>
          <w:szCs w:val="48"/>
        </w:rPr>
        <w:t xml:space="preserve">Семинар-практикум для воспитателей по теме </w:t>
      </w:r>
      <w:r w:rsidRPr="00A129EC">
        <w:rPr>
          <w:rFonts w:ascii="Times New Roman" w:hAnsi="Times New Roman" w:cs="Times New Roman"/>
          <w:b/>
          <w:color w:val="FF0000"/>
          <w:sz w:val="48"/>
          <w:szCs w:val="48"/>
        </w:rPr>
        <w:t>«Детское экспериментирование – основа поисково – исследовательской деятельности дошкольников.»</w:t>
      </w:r>
    </w:p>
    <w:bookmarkEnd w:id="0"/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A129EC">
        <w:rPr>
          <w:rFonts w:ascii="Times New Roman" w:hAnsi="Times New Roman" w:cs="Times New Roman"/>
          <w:sz w:val="24"/>
          <w:szCs w:val="24"/>
        </w:rPr>
        <w:t xml:space="preserve"> представление опыта работы с детьми старшего дошкольного возраста по развитию познавательной активности через поисково-исследовательскую деятельность.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EC">
        <w:rPr>
          <w:rFonts w:ascii="Times New Roman" w:hAnsi="Times New Roman" w:cs="Times New Roman"/>
          <w:sz w:val="24"/>
          <w:szCs w:val="24"/>
        </w:rPr>
        <w:t>1. Повысить уровень профессиональной компетенции педагогов по развитию познавательной</w:t>
      </w:r>
      <w:r>
        <w:rPr>
          <w:rFonts w:ascii="Times New Roman" w:hAnsi="Times New Roman" w:cs="Times New Roman"/>
          <w:sz w:val="24"/>
          <w:szCs w:val="24"/>
        </w:rPr>
        <w:t xml:space="preserve"> активности дошкольников через </w:t>
      </w:r>
      <w:r w:rsidRPr="00A129EC">
        <w:rPr>
          <w:rFonts w:ascii="Times New Roman" w:hAnsi="Times New Roman" w:cs="Times New Roman"/>
          <w:sz w:val="24"/>
          <w:szCs w:val="24"/>
        </w:rPr>
        <w:t xml:space="preserve">поисково – исследовательскую деятельность.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2. Представить участникам семинара одну из форм проведения опытно – экспериментальной деятельности с детьми старшего дошкольного возраста.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3.Сформировать у педаг</w:t>
      </w:r>
      <w:r>
        <w:rPr>
          <w:rFonts w:ascii="Times New Roman" w:hAnsi="Times New Roman" w:cs="Times New Roman"/>
          <w:sz w:val="24"/>
          <w:szCs w:val="24"/>
        </w:rPr>
        <w:t xml:space="preserve">огов мотивацию использования в </w:t>
      </w:r>
      <w:proofErr w:type="spellStart"/>
      <w:r w:rsidRPr="00A129E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129EC">
        <w:rPr>
          <w:rFonts w:ascii="Times New Roman" w:hAnsi="Times New Roman" w:cs="Times New Roman"/>
          <w:sz w:val="24"/>
          <w:szCs w:val="24"/>
        </w:rPr>
        <w:t xml:space="preserve"> – образовательном процессе опытно – экспериментальной деятельности для развития познавательной активности. </w:t>
      </w:r>
    </w:p>
    <w:p w:rsidR="00A129EC" w:rsidRP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9EC">
        <w:rPr>
          <w:rFonts w:ascii="Times New Roman" w:hAnsi="Times New Roman" w:cs="Times New Roman"/>
          <w:b/>
          <w:sz w:val="24"/>
          <w:szCs w:val="24"/>
        </w:rPr>
        <w:t>Ход семинара: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Ведущая: Добрый день, уважаемые </w:t>
      </w:r>
      <w:r>
        <w:rPr>
          <w:rFonts w:ascii="Times New Roman" w:hAnsi="Times New Roman" w:cs="Times New Roman"/>
          <w:sz w:val="24"/>
          <w:szCs w:val="24"/>
        </w:rPr>
        <w:t xml:space="preserve">коллеги! Я рада приветствовать вас на </w:t>
      </w:r>
      <w:r w:rsidRPr="00A129EC">
        <w:rPr>
          <w:rFonts w:ascii="Times New Roman" w:hAnsi="Times New Roman" w:cs="Times New Roman"/>
          <w:sz w:val="24"/>
          <w:szCs w:val="24"/>
        </w:rPr>
        <w:t>семинаре «Детско</w:t>
      </w:r>
      <w:r>
        <w:rPr>
          <w:rFonts w:ascii="Times New Roman" w:hAnsi="Times New Roman" w:cs="Times New Roman"/>
          <w:sz w:val="24"/>
          <w:szCs w:val="24"/>
        </w:rPr>
        <w:t xml:space="preserve">е экспериментирование – основа </w:t>
      </w:r>
      <w:r w:rsidRPr="00A129EC">
        <w:rPr>
          <w:rFonts w:ascii="Times New Roman" w:hAnsi="Times New Roman" w:cs="Times New Roman"/>
          <w:sz w:val="24"/>
          <w:szCs w:val="24"/>
        </w:rPr>
        <w:t xml:space="preserve">поисково – исследовательской деятельности дошкольников». 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- Исследовать, открывать, изучать – значит делать шаги в неизведанное и непознанное. А детство, это пора поисков и ответов на самые разные вопросы. Чем разнооб</w:t>
      </w:r>
      <w:r>
        <w:rPr>
          <w:rFonts w:ascii="Times New Roman" w:hAnsi="Times New Roman" w:cs="Times New Roman"/>
          <w:sz w:val="24"/>
          <w:szCs w:val="24"/>
        </w:rPr>
        <w:t xml:space="preserve">разнее и интенсивнее поисковая </w:t>
      </w:r>
      <w:r w:rsidRPr="00A129EC">
        <w:rPr>
          <w:rFonts w:ascii="Times New Roman" w:hAnsi="Times New Roman" w:cs="Times New Roman"/>
          <w:sz w:val="24"/>
          <w:szCs w:val="24"/>
        </w:rPr>
        <w:t>деятельность, тем больше новой информации получит ребёнок, тем быстрее и полноценнее идёт его развит</w:t>
      </w:r>
      <w:r>
        <w:rPr>
          <w:rFonts w:ascii="Times New Roman" w:hAnsi="Times New Roman" w:cs="Times New Roman"/>
          <w:sz w:val="24"/>
          <w:szCs w:val="24"/>
        </w:rPr>
        <w:t xml:space="preserve">ие. Известно, что ознакомление </w:t>
      </w:r>
      <w:r w:rsidRPr="00A129EC">
        <w:rPr>
          <w:rFonts w:ascii="Times New Roman" w:hAnsi="Times New Roman" w:cs="Times New Roman"/>
          <w:sz w:val="24"/>
          <w:szCs w:val="24"/>
        </w:rPr>
        <w:t xml:space="preserve">с каким – либо предметом или явлением даёт наиболее оптимальный результат, если оно носит действенный характер. Нужно предоставить детям возможность «действовать» с изучаемыми объектами окружающего мира.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b/>
          <w:sz w:val="24"/>
          <w:szCs w:val="24"/>
        </w:rPr>
        <w:t>«Мозговой штурм»</w:t>
      </w:r>
      <w:r w:rsidRPr="00A129EC">
        <w:rPr>
          <w:rFonts w:ascii="Times New Roman" w:hAnsi="Times New Roman" w:cs="Times New Roman"/>
          <w:sz w:val="24"/>
          <w:szCs w:val="24"/>
        </w:rPr>
        <w:t xml:space="preserve"> (задания участникам групп).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1. Как и любая деятельность экспериментирование имеет свою структуру. Обсудите и выделите этапы в организации и проведении опытов с дошкольниками.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A129EC">
        <w:rPr>
          <w:rFonts w:ascii="Times New Roman" w:hAnsi="Times New Roman" w:cs="Times New Roman"/>
          <w:sz w:val="24"/>
          <w:szCs w:val="24"/>
        </w:rPr>
        <w:t xml:space="preserve">1. Постановка исследовательской задачи в виде проблемной ситуации.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Прогнозирование результатов (</w:t>
      </w:r>
      <w:r w:rsidRPr="00A129EC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Pr="00A129EC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A129EC">
        <w:rPr>
          <w:rFonts w:ascii="Times New Roman" w:hAnsi="Times New Roman" w:cs="Times New Roman"/>
          <w:sz w:val="24"/>
          <w:szCs w:val="24"/>
        </w:rPr>
        <w:t xml:space="preserve">. возраст).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3. Уточнение правил безопасности жизнедеятельности в ходе осуществления экспериментирования.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4. Уточнение плана исследования.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5. Выбор оборудования и его размещение вместе с детьми в зоне исследования.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6. Выполнение эксперимента (под руководством воспитателя).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7. Наблюдение результатов эксперимента.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8. Фиксирование результато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129EC">
        <w:rPr>
          <w:rFonts w:ascii="Times New Roman" w:hAnsi="Times New Roman" w:cs="Times New Roman"/>
          <w:sz w:val="24"/>
          <w:szCs w:val="24"/>
        </w:rPr>
        <w:t xml:space="preserve">эксперимента.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9. Формулировка выводов.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A129EC">
        <w:rPr>
          <w:rFonts w:ascii="Times New Roman" w:hAnsi="Times New Roman" w:cs="Times New Roman"/>
          <w:sz w:val="24"/>
          <w:szCs w:val="24"/>
        </w:rPr>
        <w:t>я предлагаю вам разделиться на 2 команды.</w:t>
      </w:r>
    </w:p>
    <w:p w:rsidR="00A129EC" w:rsidRP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9EC">
        <w:rPr>
          <w:rFonts w:ascii="Times New Roman" w:hAnsi="Times New Roman" w:cs="Times New Roman"/>
          <w:b/>
          <w:sz w:val="24"/>
          <w:szCs w:val="24"/>
        </w:rPr>
        <w:t>Блиц – игра «Вопрос – ответ».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1. Что является объектом познания детей младшего возраста.?  (ответ: рукотворный мир, мир живой и неживой природы)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2. Что первично?  Причина или следствие?  (ответ: Следствие вытекает из причины, но и следствие может стать началом причины).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</w:t>
      </w:r>
      <w:r w:rsidRPr="00A129EC">
        <w:rPr>
          <w:rFonts w:ascii="Times New Roman" w:hAnsi="Times New Roman" w:cs="Times New Roman"/>
          <w:sz w:val="24"/>
          <w:szCs w:val="24"/>
        </w:rPr>
        <w:t>еречислите виды экспериментов с детьми 2-3 года. (ответ: «плавает – н</w:t>
      </w:r>
      <w:r>
        <w:rPr>
          <w:rFonts w:ascii="Times New Roman" w:hAnsi="Times New Roman" w:cs="Times New Roman"/>
          <w:sz w:val="24"/>
          <w:szCs w:val="24"/>
        </w:rPr>
        <w:t xml:space="preserve">е плавает», извлечение звуков, </w:t>
      </w:r>
      <w:r w:rsidRPr="00A129EC">
        <w:rPr>
          <w:rFonts w:ascii="Times New Roman" w:hAnsi="Times New Roman" w:cs="Times New Roman"/>
          <w:sz w:val="24"/>
          <w:szCs w:val="24"/>
        </w:rPr>
        <w:t xml:space="preserve">исследование поверхности предметов.).    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4. Назовите формы работы по развитию познавательно-исследовательской деят</w:t>
      </w:r>
      <w:r>
        <w:rPr>
          <w:rFonts w:ascii="Times New Roman" w:hAnsi="Times New Roman" w:cs="Times New Roman"/>
          <w:sz w:val="24"/>
          <w:szCs w:val="24"/>
        </w:rPr>
        <w:t>ельности с детьми 5 -6 лет.</w:t>
      </w:r>
      <w:r w:rsidRPr="00A129EC">
        <w:rPr>
          <w:rFonts w:ascii="Times New Roman" w:hAnsi="Times New Roman" w:cs="Times New Roman"/>
          <w:sz w:val="24"/>
          <w:szCs w:val="24"/>
        </w:rPr>
        <w:t xml:space="preserve"> (ответ: наблюдения, экспериментирование, исследовательская </w:t>
      </w:r>
      <w:r>
        <w:rPr>
          <w:rFonts w:ascii="Times New Roman" w:hAnsi="Times New Roman" w:cs="Times New Roman"/>
          <w:sz w:val="24"/>
          <w:szCs w:val="24"/>
        </w:rPr>
        <w:t xml:space="preserve">деятельность, конструирование, </w:t>
      </w:r>
      <w:r w:rsidRPr="00A129EC">
        <w:rPr>
          <w:rFonts w:ascii="Times New Roman" w:hAnsi="Times New Roman" w:cs="Times New Roman"/>
          <w:sz w:val="24"/>
          <w:szCs w:val="24"/>
        </w:rPr>
        <w:t xml:space="preserve">развивающие игры, беседы, рассказ, создание коллекции, проектная деятельность, проблемные ситуации.)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5. Формы работы с детьми младшего дошкольного возраста по познавательному развитию.  (ответ: наблюдения, исследовательская деятельность, конструирование, игра, развивающие игры, встречи с природой, ситуативные разговоры.)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6. Одинаковые ли понятия: любознательность и любопытство.  (ответ: обоснуйте. Любознательный – мелочный интерес ко в</w:t>
      </w:r>
      <w:r>
        <w:rPr>
          <w:rFonts w:ascii="Times New Roman" w:hAnsi="Times New Roman" w:cs="Times New Roman"/>
          <w:sz w:val="24"/>
          <w:szCs w:val="24"/>
        </w:rPr>
        <w:t xml:space="preserve">сяким, даже несущественным </w:t>
      </w:r>
      <w:r w:rsidRPr="00A129EC">
        <w:rPr>
          <w:rFonts w:ascii="Times New Roman" w:hAnsi="Times New Roman" w:cs="Times New Roman"/>
          <w:sz w:val="24"/>
          <w:szCs w:val="24"/>
        </w:rPr>
        <w:t xml:space="preserve">подробностям.)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lastRenderedPageBreak/>
        <w:t xml:space="preserve">7. Почему дети 4-5 лет в познавательной деятельности возвращаются опять к предметам ближнего окружения?   (ответ: Понимают, что всё взаимосвязана, а причинно-следственные связи лучше познавать на знакомых предметах и явлениях.)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8. Главная характерная особенность в познании детей 6-7 лет.   (ответ: самостоятельность в познании, воспитатель создаёт условия и ру</w:t>
      </w:r>
      <w:r>
        <w:rPr>
          <w:rFonts w:ascii="Times New Roman" w:hAnsi="Times New Roman" w:cs="Times New Roman"/>
          <w:sz w:val="24"/>
          <w:szCs w:val="24"/>
        </w:rPr>
        <w:t xml:space="preserve">ководит процессом познания.).  </w:t>
      </w:r>
    </w:p>
    <w:p w:rsidR="00A129EC" w:rsidRPr="00A129EC" w:rsidRDefault="00A129EC" w:rsidP="00A12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29EC">
        <w:rPr>
          <w:rFonts w:ascii="Times New Roman" w:hAnsi="Times New Roman" w:cs="Times New Roman"/>
          <w:b/>
          <w:sz w:val="24"/>
          <w:szCs w:val="24"/>
        </w:rPr>
        <w:t>Объяснялки</w:t>
      </w:r>
      <w:proofErr w:type="spellEnd"/>
      <w:r w:rsidRPr="00A129EC">
        <w:rPr>
          <w:rFonts w:ascii="Times New Roman" w:hAnsi="Times New Roman" w:cs="Times New Roman"/>
          <w:b/>
          <w:sz w:val="24"/>
          <w:szCs w:val="24"/>
        </w:rPr>
        <w:t xml:space="preserve"> от детей.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  Что такое лаборатория?  Эксперимент?  Микроскоп? Пробирка? Китайская пословица гласит: «Расскажи, и я забуду, покажи – и я запомню, дай попробовать – и я пойму.» Это отражает всю сущность окружающего мира. Но на практике порой сталкивается с интеллектуальной пассивностью детей, причины, которые лежат в огра</w:t>
      </w:r>
      <w:r>
        <w:rPr>
          <w:rFonts w:ascii="Times New Roman" w:hAnsi="Times New Roman" w:cs="Times New Roman"/>
          <w:sz w:val="24"/>
          <w:szCs w:val="24"/>
        </w:rPr>
        <w:t xml:space="preserve">ниченности </w:t>
      </w:r>
      <w:r w:rsidRPr="00A129EC">
        <w:rPr>
          <w:rFonts w:ascii="Times New Roman" w:hAnsi="Times New Roman" w:cs="Times New Roman"/>
          <w:sz w:val="24"/>
          <w:szCs w:val="24"/>
        </w:rPr>
        <w:t>впечатлений, интересов ребёнка. Порой не в состоянии справиться</w:t>
      </w:r>
      <w:r>
        <w:rPr>
          <w:rFonts w:ascii="Times New Roman" w:hAnsi="Times New Roman" w:cs="Times New Roman"/>
          <w:sz w:val="24"/>
          <w:szCs w:val="24"/>
        </w:rPr>
        <w:t xml:space="preserve"> с самым простым заданием, они </w:t>
      </w:r>
      <w:r w:rsidRPr="00A129EC">
        <w:rPr>
          <w:rFonts w:ascii="Times New Roman" w:hAnsi="Times New Roman" w:cs="Times New Roman"/>
          <w:sz w:val="24"/>
          <w:szCs w:val="24"/>
        </w:rPr>
        <w:t>быстро его выполняют, если оно переводится в практическую деятельность или игру. Предлагаю вашему вниманию сказку с проблемными вопросами, ответить на которые необходимо при помощи опытов. Сказка называется «Путешествие Утёнка, или мир за забором птичьего двора.» В деревушке, на птичьем дворе жил очень любопытный утёнок. Его братья и сёстры были очень послушными, а он везде совал свой нос. Однажды ему захотелось узнать, что же</w:t>
      </w:r>
      <w:r>
        <w:rPr>
          <w:rFonts w:ascii="Times New Roman" w:hAnsi="Times New Roman" w:cs="Times New Roman"/>
          <w:sz w:val="24"/>
          <w:szCs w:val="24"/>
        </w:rPr>
        <w:t xml:space="preserve"> там за забором птичьего двора </w:t>
      </w:r>
      <w:r w:rsidRPr="00A129EC">
        <w:rPr>
          <w:rFonts w:ascii="Times New Roman" w:hAnsi="Times New Roman" w:cs="Times New Roman"/>
          <w:sz w:val="24"/>
          <w:szCs w:val="24"/>
        </w:rPr>
        <w:t xml:space="preserve">и он пошёл открывать мир. Выйдя за забор, он отправился по тропинке и вдруг   заметил на земле маленького муравья. Ему захотелось разглядеть его поближе.   Как можно это сделать?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Опыт №1.   Нужно </w:t>
      </w:r>
      <w:r>
        <w:rPr>
          <w:rFonts w:ascii="Times New Roman" w:hAnsi="Times New Roman" w:cs="Times New Roman"/>
          <w:sz w:val="24"/>
          <w:szCs w:val="24"/>
        </w:rPr>
        <w:t xml:space="preserve">взять </w:t>
      </w:r>
      <w:r w:rsidRPr="00A129EC">
        <w:rPr>
          <w:rFonts w:ascii="Times New Roman" w:hAnsi="Times New Roman" w:cs="Times New Roman"/>
          <w:sz w:val="24"/>
          <w:szCs w:val="24"/>
        </w:rPr>
        <w:t>3-литровую банку. Сверху затянуть пищевой плёнкой, но не натягивать её, а наоборот, продавить её так, чтобы образовалась небольшая ёмкость</w:t>
      </w:r>
      <w:r>
        <w:rPr>
          <w:rFonts w:ascii="Times New Roman" w:hAnsi="Times New Roman" w:cs="Times New Roman"/>
          <w:sz w:val="24"/>
          <w:szCs w:val="24"/>
        </w:rPr>
        <w:t xml:space="preserve">. Завязать плёнку верёвкой или </w:t>
      </w:r>
      <w:r w:rsidRPr="00A129EC">
        <w:rPr>
          <w:rFonts w:ascii="Times New Roman" w:hAnsi="Times New Roman" w:cs="Times New Roman"/>
          <w:sz w:val="24"/>
          <w:szCs w:val="24"/>
        </w:rPr>
        <w:t xml:space="preserve">резинкой, а в углубление налить воды.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Вывод: если смотреть на воду сквозь пищевую плёнку, то получим эффект увеличительного стекла. Тот же эффект получится, е</w:t>
      </w:r>
      <w:r>
        <w:rPr>
          <w:rFonts w:ascii="Times New Roman" w:hAnsi="Times New Roman" w:cs="Times New Roman"/>
          <w:sz w:val="24"/>
          <w:szCs w:val="24"/>
        </w:rPr>
        <w:t xml:space="preserve">сли смотреть на предмет сквозь </w:t>
      </w:r>
      <w:r w:rsidRPr="00A129EC">
        <w:rPr>
          <w:rFonts w:ascii="Times New Roman" w:hAnsi="Times New Roman" w:cs="Times New Roman"/>
          <w:sz w:val="24"/>
          <w:szCs w:val="24"/>
        </w:rPr>
        <w:t xml:space="preserve">банку с водой, закрепить его на задней стенке банки прозрачным </w:t>
      </w:r>
      <w:proofErr w:type="spellStart"/>
      <w:r w:rsidRPr="00A129EC">
        <w:rPr>
          <w:rFonts w:ascii="Times New Roman" w:hAnsi="Times New Roman" w:cs="Times New Roman"/>
          <w:sz w:val="24"/>
          <w:szCs w:val="24"/>
        </w:rPr>
        <w:t>скочем</w:t>
      </w:r>
      <w:proofErr w:type="spellEnd"/>
      <w:r w:rsidRPr="00A129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Неподалеку Утёнок </w:t>
      </w:r>
      <w:r w:rsidRPr="00A129EC">
        <w:rPr>
          <w:rFonts w:ascii="Times New Roman" w:hAnsi="Times New Roman" w:cs="Times New Roman"/>
          <w:sz w:val="24"/>
          <w:szCs w:val="24"/>
        </w:rPr>
        <w:t>увидел небольшое озеро, в нём плавало много загадочных цветов, это были</w:t>
      </w:r>
      <w:r>
        <w:rPr>
          <w:rFonts w:ascii="Times New Roman" w:hAnsi="Times New Roman" w:cs="Times New Roman"/>
          <w:sz w:val="24"/>
          <w:szCs w:val="24"/>
        </w:rPr>
        <w:t xml:space="preserve"> кувшинки. Солнышко уже начало </w:t>
      </w:r>
      <w:r w:rsidRPr="00A129EC">
        <w:rPr>
          <w:rFonts w:ascii="Times New Roman" w:hAnsi="Times New Roman" w:cs="Times New Roman"/>
          <w:sz w:val="24"/>
          <w:szCs w:val="24"/>
        </w:rPr>
        <w:t xml:space="preserve">всходить. Когда добравшись на </w:t>
      </w:r>
      <w:r>
        <w:rPr>
          <w:rFonts w:ascii="Times New Roman" w:hAnsi="Times New Roman" w:cs="Times New Roman"/>
          <w:sz w:val="24"/>
          <w:szCs w:val="24"/>
        </w:rPr>
        <w:t xml:space="preserve">лодке до середины озера, Утёнок </w:t>
      </w:r>
      <w:r w:rsidRPr="00A129EC">
        <w:rPr>
          <w:rFonts w:ascii="Times New Roman" w:hAnsi="Times New Roman" w:cs="Times New Roman"/>
          <w:sz w:val="24"/>
          <w:szCs w:val="24"/>
        </w:rPr>
        <w:t xml:space="preserve">увидел, как распускаются эти прекрасные цветы. Покажите, как это происходит? 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Опыт №2.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9EC">
        <w:rPr>
          <w:rFonts w:ascii="Times New Roman" w:hAnsi="Times New Roman" w:cs="Times New Roman"/>
          <w:sz w:val="24"/>
          <w:szCs w:val="24"/>
        </w:rPr>
        <w:t>Нужно вырезать из    цветной бумаги цветы с длинными ле</w:t>
      </w:r>
      <w:r>
        <w:rPr>
          <w:rFonts w:ascii="Times New Roman" w:hAnsi="Times New Roman" w:cs="Times New Roman"/>
          <w:sz w:val="24"/>
          <w:szCs w:val="24"/>
        </w:rPr>
        <w:t xml:space="preserve">пестками. При помощи карандаша </w:t>
      </w:r>
      <w:r w:rsidRPr="00A129EC">
        <w:rPr>
          <w:rFonts w:ascii="Times New Roman" w:hAnsi="Times New Roman" w:cs="Times New Roman"/>
          <w:sz w:val="24"/>
          <w:szCs w:val="24"/>
        </w:rPr>
        <w:t xml:space="preserve">закрепите лепестки к центру. А теперь опустите кувшинки в воду, налитую в таз. Буквально на ваших глазах лепестки цветов начнут распускаться.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Вывод: Это происходит потому </w:t>
      </w:r>
      <w:r>
        <w:rPr>
          <w:rFonts w:ascii="Times New Roman" w:hAnsi="Times New Roman" w:cs="Times New Roman"/>
          <w:sz w:val="24"/>
          <w:szCs w:val="24"/>
        </w:rPr>
        <w:t xml:space="preserve">что бумага намокает становится </w:t>
      </w:r>
      <w:r w:rsidRPr="00A129EC">
        <w:rPr>
          <w:rFonts w:ascii="Times New Roman" w:hAnsi="Times New Roman" w:cs="Times New Roman"/>
          <w:sz w:val="24"/>
          <w:szCs w:val="24"/>
        </w:rPr>
        <w:t xml:space="preserve">постепенно   тяжелее и лепестки раскрываются. Потом утёнок увидел, что рыбки то появляются на поверхности воды, то снова пропадали. Объясните, как это у них получается.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Опыт №3. Возьмите стакан со свежей газированной водой</w:t>
      </w:r>
      <w:r>
        <w:rPr>
          <w:rFonts w:ascii="Times New Roman" w:hAnsi="Times New Roman" w:cs="Times New Roman"/>
          <w:sz w:val="24"/>
          <w:szCs w:val="24"/>
        </w:rPr>
        <w:t xml:space="preserve"> или лимонадом и бросьте в неё </w:t>
      </w:r>
      <w:r w:rsidRPr="00A129EC">
        <w:rPr>
          <w:rFonts w:ascii="Times New Roman" w:hAnsi="Times New Roman" w:cs="Times New Roman"/>
          <w:sz w:val="24"/>
          <w:szCs w:val="24"/>
        </w:rPr>
        <w:t>ягодку винограда. Она чуть тяжелее воды и опустится   на дно. На неё начнут садиться пузырьки газа, похожие на мале</w:t>
      </w:r>
      <w:r>
        <w:rPr>
          <w:rFonts w:ascii="Times New Roman" w:hAnsi="Times New Roman" w:cs="Times New Roman"/>
          <w:sz w:val="24"/>
          <w:szCs w:val="24"/>
        </w:rPr>
        <w:t xml:space="preserve">нькие воздушные шарики. Вскоре </w:t>
      </w:r>
      <w:r w:rsidRPr="00A129EC">
        <w:rPr>
          <w:rFonts w:ascii="Times New Roman" w:hAnsi="Times New Roman" w:cs="Times New Roman"/>
          <w:sz w:val="24"/>
          <w:szCs w:val="24"/>
        </w:rPr>
        <w:t xml:space="preserve">их станет так много, что ягодка винограда всплывёт.  Почему? </w:t>
      </w:r>
    </w:p>
    <w:p w:rsidR="00077E02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Вывод: на поверхности пузырьки лопнут, газ улетит. Отяжелевшая ягодка опустится на дно.  Здесь она снова покроется пузырьками газа и снова всплывёт. Так будет продолж</w:t>
      </w:r>
      <w:r>
        <w:rPr>
          <w:rFonts w:ascii="Times New Roman" w:hAnsi="Times New Roman" w:cs="Times New Roman"/>
          <w:sz w:val="24"/>
          <w:szCs w:val="24"/>
        </w:rPr>
        <w:t xml:space="preserve">аться несколько раз, пока вода </w:t>
      </w:r>
      <w:r w:rsidRPr="00A129EC">
        <w:rPr>
          <w:rFonts w:ascii="Times New Roman" w:hAnsi="Times New Roman" w:cs="Times New Roman"/>
          <w:sz w:val="24"/>
          <w:szCs w:val="24"/>
        </w:rPr>
        <w:t xml:space="preserve">не «выдохнется».  У рыбки есть плавательный пузырь, когда ей надо погрузиться мускулы сжимаются, сдавливают пузырь, объём уменьшается, рыба опускается вниз. А надо подняться на поверхность – мускулы расслабляются, распускают пузырь. Он увеличивается, и рыба всплывает. Утёнок так внимательно наблюдал за рыбками, что не заметил, как пошёл дождь. Почему идёт дождь?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lastRenderedPageBreak/>
        <w:t xml:space="preserve">Опыт №4. Нужно налить в литровую банку горячую воду. Банку закрыть крышкой с дырочками, сверху положить несколько кубиков льда. Лёд будет таять от теплого воздуха, в дырочку будет стекать теплая вода, имитируя капли дождя.     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Вывод: С поверхности горячей воды идёт интенсивное испарение, а когда пар поднимается, то быстро остывает </w:t>
      </w:r>
      <w:proofErr w:type="gramStart"/>
      <w:r w:rsidRPr="00A129E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129EC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A129E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129EC">
        <w:rPr>
          <w:rFonts w:ascii="Times New Roman" w:hAnsi="Times New Roman" w:cs="Times New Roman"/>
          <w:sz w:val="24"/>
          <w:szCs w:val="24"/>
        </w:rPr>
        <w:t xml:space="preserve"> блюдца со льдом и достигает точки росы, конденсируется на стенках банки и вода капельками стекает вниз. Вот и получается дождик.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9EC">
        <w:rPr>
          <w:rFonts w:ascii="Times New Roman" w:hAnsi="Times New Roman" w:cs="Times New Roman"/>
          <w:sz w:val="24"/>
          <w:szCs w:val="24"/>
        </w:rPr>
        <w:t>Утё</w:t>
      </w:r>
      <w:r>
        <w:rPr>
          <w:rFonts w:ascii="Times New Roman" w:hAnsi="Times New Roman" w:cs="Times New Roman"/>
          <w:sz w:val="24"/>
          <w:szCs w:val="24"/>
        </w:rPr>
        <w:t xml:space="preserve">нку очень понравилось гулять и </w:t>
      </w:r>
      <w:r w:rsidRPr="00A129EC">
        <w:rPr>
          <w:rFonts w:ascii="Times New Roman" w:hAnsi="Times New Roman" w:cs="Times New Roman"/>
          <w:sz w:val="24"/>
          <w:szCs w:val="24"/>
        </w:rPr>
        <w:t>познавать этот огромный и инте</w:t>
      </w:r>
      <w:r>
        <w:rPr>
          <w:rFonts w:ascii="Times New Roman" w:hAnsi="Times New Roman" w:cs="Times New Roman"/>
          <w:sz w:val="24"/>
          <w:szCs w:val="24"/>
        </w:rPr>
        <w:t xml:space="preserve">ресный мир. И теперь на многие </w:t>
      </w:r>
      <w:r w:rsidRPr="00A129EC">
        <w:rPr>
          <w:rFonts w:ascii="Times New Roman" w:hAnsi="Times New Roman" w:cs="Times New Roman"/>
          <w:sz w:val="24"/>
          <w:szCs w:val="24"/>
        </w:rPr>
        <w:t xml:space="preserve">вопросы он знал ответы.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1. Почему через банку с водой можно рассмотреть предмет?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2. Почему распускаются кувшинки?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3. Почему плавают рыбки?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4. Почему идёт дождь?      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Вывод: Познавательна</w:t>
      </w:r>
      <w:r>
        <w:rPr>
          <w:rFonts w:ascii="Times New Roman" w:hAnsi="Times New Roman" w:cs="Times New Roman"/>
          <w:sz w:val="24"/>
          <w:szCs w:val="24"/>
        </w:rPr>
        <w:t xml:space="preserve">я деятельность подразумевается </w:t>
      </w:r>
      <w:r w:rsidRPr="00A129EC">
        <w:rPr>
          <w:rFonts w:ascii="Times New Roman" w:hAnsi="Times New Roman" w:cs="Times New Roman"/>
          <w:sz w:val="24"/>
          <w:szCs w:val="24"/>
        </w:rPr>
        <w:t>не только как процесс усвоения знани</w:t>
      </w:r>
      <w:r>
        <w:rPr>
          <w:rFonts w:ascii="Times New Roman" w:hAnsi="Times New Roman" w:cs="Times New Roman"/>
          <w:sz w:val="24"/>
          <w:szCs w:val="24"/>
        </w:rPr>
        <w:t xml:space="preserve">й, умений и навыков, а главным </w:t>
      </w:r>
      <w:r w:rsidRPr="00A129EC">
        <w:rPr>
          <w:rFonts w:ascii="Times New Roman" w:hAnsi="Times New Roman" w:cs="Times New Roman"/>
          <w:sz w:val="24"/>
          <w:szCs w:val="24"/>
        </w:rPr>
        <w:t>образом, как поиск знаний, приобретение знаний самостоятельно или под тактичным руководством взрослого. Знания добываются самостоятельн</w:t>
      </w:r>
      <w:r>
        <w:rPr>
          <w:rFonts w:ascii="Times New Roman" w:hAnsi="Times New Roman" w:cs="Times New Roman"/>
          <w:sz w:val="24"/>
          <w:szCs w:val="24"/>
        </w:rPr>
        <w:t xml:space="preserve">о, всегда являются осознанными </w:t>
      </w:r>
      <w:r w:rsidRPr="00A129EC">
        <w:rPr>
          <w:rFonts w:ascii="Times New Roman" w:hAnsi="Times New Roman" w:cs="Times New Roman"/>
          <w:sz w:val="24"/>
          <w:szCs w:val="24"/>
        </w:rPr>
        <w:t xml:space="preserve">и более прочными. Рефлексия мастер-класса. </w:t>
      </w:r>
      <w:proofErr w:type="spellStart"/>
      <w:r w:rsidRPr="00A129EC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A129EC">
        <w:rPr>
          <w:rFonts w:ascii="Times New Roman" w:hAnsi="Times New Roman" w:cs="Times New Roman"/>
          <w:sz w:val="24"/>
          <w:szCs w:val="24"/>
        </w:rPr>
        <w:t xml:space="preserve"> – это стихотво</w:t>
      </w:r>
      <w:r>
        <w:rPr>
          <w:rFonts w:ascii="Times New Roman" w:hAnsi="Times New Roman" w:cs="Times New Roman"/>
          <w:sz w:val="24"/>
          <w:szCs w:val="24"/>
        </w:rPr>
        <w:t xml:space="preserve">рение, которое состоит из пяти </w:t>
      </w:r>
      <w:r w:rsidRPr="00A129EC">
        <w:rPr>
          <w:rFonts w:ascii="Times New Roman" w:hAnsi="Times New Roman" w:cs="Times New Roman"/>
          <w:sz w:val="24"/>
          <w:szCs w:val="24"/>
        </w:rPr>
        <w:t xml:space="preserve">строчек по определённым правилам.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1. строчка – это название темы. 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строчка – это определение темы </w:t>
      </w:r>
      <w:r w:rsidRPr="00A129EC">
        <w:rPr>
          <w:rFonts w:ascii="Times New Roman" w:hAnsi="Times New Roman" w:cs="Times New Roman"/>
          <w:sz w:val="24"/>
          <w:szCs w:val="24"/>
        </w:rPr>
        <w:t xml:space="preserve">в двух прилагательных или причастиях.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 xml:space="preserve">3. строчка – это три глагола, показывающие действия в рамках темы. </w:t>
      </w:r>
    </w:p>
    <w:p w:rsid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4. строчка – это фраза четырёх слов показыв</w:t>
      </w:r>
      <w:r>
        <w:rPr>
          <w:rFonts w:ascii="Times New Roman" w:hAnsi="Times New Roman" w:cs="Times New Roman"/>
          <w:sz w:val="24"/>
          <w:szCs w:val="24"/>
        </w:rPr>
        <w:t>ающая отношение автора к теме.</w:t>
      </w:r>
    </w:p>
    <w:p w:rsidR="00A129EC" w:rsidRPr="00A129EC" w:rsidRDefault="00A129EC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29E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29EC">
        <w:rPr>
          <w:rFonts w:ascii="Times New Roman" w:hAnsi="Times New Roman" w:cs="Times New Roman"/>
          <w:sz w:val="24"/>
          <w:szCs w:val="24"/>
        </w:rPr>
        <w:t xml:space="preserve"> строчка – это завершение темы, синоним первого слова, выраженный любой частью речи.  Название стихотворения «Эксперимент». Эксперимент – Увлекательный, познавательный, открывает, подтверждает, доказывает. Жизнь без экспериментов скучна! Исследование. </w:t>
      </w:r>
    </w:p>
    <w:p w:rsidR="00793B4D" w:rsidRPr="00A129EC" w:rsidRDefault="00793B4D" w:rsidP="00A12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B4D" w:rsidRPr="00A129EC" w:rsidSect="00A129E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50"/>
    <w:rsid w:val="00071A8F"/>
    <w:rsid w:val="00077E02"/>
    <w:rsid w:val="00793B4D"/>
    <w:rsid w:val="00A129EC"/>
    <w:rsid w:val="00A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9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A8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9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3</cp:revision>
  <cp:lastPrinted>2019-03-17T16:05:00Z</cp:lastPrinted>
  <dcterms:created xsi:type="dcterms:W3CDTF">2019-03-17T15:42:00Z</dcterms:created>
  <dcterms:modified xsi:type="dcterms:W3CDTF">2019-04-07T08:51:00Z</dcterms:modified>
</cp:coreProperties>
</file>